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b/>
          <w:sz w:val="24"/>
          <w:szCs w:val="24"/>
          <w:u w:val="single"/>
        </w:rPr>
        <w:t>02:42:00</w:t>
      </w:r>
      <w:r>
        <w:rPr>
          <w:rFonts w:ascii="Times New Roman" w:eastAsia="Calibri" w:hAnsi="Times New Roman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При стяжании космоса, мы стяжаем тела и людей 64 видов материи космоса</w:t>
      </w:r>
      <w:r>
        <w:rPr>
          <w:rFonts w:ascii="Times New Roman" w:eastAsia="Calibri" w:hAnsi="Times New Roman"/>
          <w:sz w:val="24"/>
          <w:szCs w:val="24"/>
        </w:rPr>
        <w:t>?</w:t>
      </w:r>
      <w:r>
        <w:rPr>
          <w:rFonts w:ascii="Times New Roman" w:eastAsia="Calibri" w:hAnsi="Times New Roman"/>
          <w:sz w:val="24"/>
          <w:szCs w:val="24"/>
        </w:rPr>
        <w:t xml:space="preserve"> Стяжаем. Соответственно, все космосы, которые мы с вами </w:t>
      </w:r>
      <w:r>
        <w:rPr>
          <w:rFonts w:ascii="Times New Roman" w:eastAsia="Calibri" w:hAnsi="Times New Roman"/>
          <w:sz w:val="24"/>
          <w:szCs w:val="24"/>
        </w:rPr>
        <w:t>отстяжали</w:t>
      </w:r>
      <w:r>
        <w:rPr>
          <w:rFonts w:ascii="Times New Roman" w:eastAsia="Calibri" w:hAnsi="Times New Roman"/>
          <w:sz w:val="24"/>
          <w:szCs w:val="24"/>
        </w:rPr>
        <w:t xml:space="preserve">, мы там везде стяжали людей </w:t>
      </w:r>
      <w:r>
        <w:rPr>
          <w:rFonts w:ascii="Times New Roman" w:eastAsia="Calibri" w:hAnsi="Times New Roman"/>
          <w:sz w:val="24"/>
          <w:szCs w:val="24"/>
        </w:rPr>
        <w:t>соответ</w:t>
      </w:r>
      <w:r>
        <w:rPr>
          <w:rFonts w:ascii="Times New Roman" w:eastAsia="Calibri" w:hAnsi="Times New Roman"/>
          <w:sz w:val="24"/>
          <w:szCs w:val="24"/>
        </w:rPr>
        <w:t xml:space="preserve">. материи. Значит, мы с вами 64 вида материи в каждом архетипе из 1024-рёх каждого космоса </w:t>
      </w:r>
      <w:r>
        <w:rPr>
          <w:rFonts w:ascii="Times New Roman" w:eastAsia="Calibri" w:hAnsi="Times New Roman"/>
          <w:sz w:val="24"/>
          <w:szCs w:val="24"/>
        </w:rPr>
        <w:t>отстяжали</w:t>
      </w:r>
      <w:r>
        <w:rPr>
          <w:rFonts w:ascii="Times New Roman" w:eastAsia="Calibri" w:hAnsi="Times New Roman"/>
          <w:sz w:val="24"/>
          <w:szCs w:val="24"/>
        </w:rPr>
        <w:t xml:space="preserve">. </w:t>
      </w:r>
    </w:p>
    <w:p w14:paraId="00000006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u w:val="single"/>
        </w:rPr>
        <w:t>В проекте Раса стяжание 64 видов материи</w:t>
      </w:r>
      <w:r>
        <w:rPr>
          <w:rFonts w:ascii="Times New Roman" w:eastAsia="Calibri" w:hAnsi="Times New Roman"/>
          <w:sz w:val="24"/>
          <w:szCs w:val="24"/>
        </w:rPr>
        <w:t xml:space="preserve"> (их задача развивать расу).</w:t>
      </w:r>
      <w:r>
        <w:rPr>
          <w:rFonts w:ascii="Times New Roman" w:eastAsia="Calibri" w:hAnsi="Times New Roman"/>
          <w:sz w:val="24"/>
          <w:szCs w:val="24"/>
        </w:rPr>
        <w:t xml:space="preserve"> Это можно делать</w:t>
      </w:r>
      <w:r>
        <w:rPr>
          <w:rFonts w:ascii="Times New Roman" w:eastAsia="Calibri" w:hAnsi="Times New Roman"/>
          <w:sz w:val="24"/>
          <w:szCs w:val="24"/>
        </w:rPr>
        <w:t xml:space="preserve">, но </w:t>
      </w:r>
      <w:r>
        <w:rPr>
          <w:rFonts w:ascii="Times New Roman" w:eastAsia="Calibri" w:hAnsi="Times New Roman"/>
          <w:sz w:val="24"/>
          <w:szCs w:val="24"/>
          <w:u w:val="single"/>
        </w:rPr>
        <w:t>это не нужно делать</w:t>
      </w:r>
      <w:r>
        <w:rPr>
          <w:rFonts w:ascii="Times New Roman" w:eastAsia="Calibri" w:hAnsi="Times New Roman"/>
          <w:sz w:val="24"/>
          <w:szCs w:val="24"/>
          <w:u w:val="single"/>
        </w:rPr>
        <w:t xml:space="preserve"> всем</w:t>
      </w:r>
      <w:r>
        <w:rPr>
          <w:rFonts w:ascii="Times New Roman" w:eastAsia="Calibri" w:hAnsi="Times New Roman"/>
          <w:sz w:val="24"/>
          <w:szCs w:val="24"/>
        </w:rPr>
        <w:t>. Это для проекта Раса.</w:t>
      </w:r>
      <w:r>
        <w:rPr>
          <w:rFonts w:ascii="Times New Roman" w:eastAsia="Calibri" w:hAnsi="Times New Roman"/>
          <w:sz w:val="24"/>
          <w:szCs w:val="24"/>
        </w:rPr>
        <w:t xml:space="preserve"> В Распоряжении сказано, что стяжать в первую очередь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нужно то, что стяжали Аватары Синтеза, всё остальное дополнительно.</w:t>
      </w:r>
    </w:p>
    <w:p w14:paraId="00000007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Раса предложила стяжать, я им подтвердил. Почему? Мы с вами стяжаем 64 тела по видам материи в рамках архетипа, они предложили, что можно стяжать </w:t>
      </w:r>
      <w:r>
        <w:rPr>
          <w:rFonts w:ascii="Times New Roman" w:eastAsia="Calibri" w:hAnsi="Times New Roman"/>
          <w:sz w:val="24"/>
          <w:szCs w:val="24"/>
        </w:rPr>
        <w:t>64 тела в рамках ИВДИВО-полис</w:t>
      </w:r>
      <w:r>
        <w:rPr>
          <w:rFonts w:ascii="Times New Roman" w:eastAsia="Calibri" w:hAnsi="Times New Roman"/>
          <w:sz w:val="24"/>
          <w:szCs w:val="24"/>
        </w:rPr>
        <w:t>а</w:t>
      </w:r>
      <w:r>
        <w:rPr>
          <w:rFonts w:ascii="Times New Roman" w:eastAsia="Calibri" w:hAnsi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eastAsia="Calibri" w:hAnsi="Times New Roman"/>
          <w:sz w:val="24"/>
          <w:szCs w:val="24"/>
        </w:rPr>
        <w:t xml:space="preserve"> как итоговое состояние 64-рёх тел ЗА пределами архетипа. То есть стяжают в архетипах, но живут они над-архетипически в ИВДИВО-полисе ИВО. Те, кого мы с вами стяжаем, живут в виде материи внутри архетипа, и из этого вида материи они не выходят.</w:t>
      </w:r>
    </w:p>
    <w:p w14:paraId="00000008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А кого стяжают специалисты раса, все 64 человека выходят из своей материи, ВЫХОДЯТ! Для нас это очень ценная находка: входить и выходить из вида материи. И начинают жить в ИВДИВО-полисе ИВО как на Физике след</w:t>
      </w:r>
      <w:r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</w:t>
      </w:r>
      <w:r>
        <w:rPr>
          <w:rFonts w:ascii="Times New Roman" w:eastAsia="Calibri" w:hAnsi="Times New Roman"/>
          <w:sz w:val="24"/>
          <w:szCs w:val="24"/>
        </w:rPr>
        <w:t>рхетипа. И вот они начали этим заниматься. Все ДП говорят: «Как?! Мы же уже стяжали!» Они стяжают второй вид тел, вслушайтесь! Вот почему я им разрешил. Мне разрешил ИВАС Савелий, который ведёт Расу. Савелий сказал: «Мне надо! Это будет развивать расу». Я говорю: «Пожалуйста</w:t>
      </w:r>
      <w:r>
        <w:rPr>
          <w:rFonts w:ascii="Times New Roman" w:eastAsia="Calibri" w:hAnsi="Times New Roman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 xml:space="preserve">Я – </w:t>
      </w:r>
      <w:r>
        <w:rPr>
          <w:rFonts w:ascii="Times New Roman" w:eastAsia="Calibri" w:hAnsi="Times New Roman"/>
          <w:sz w:val="24"/>
          <w:szCs w:val="24"/>
        </w:rPr>
        <w:t>за</w:t>
      </w:r>
      <w:r>
        <w:rPr>
          <w:rFonts w:ascii="Times New Roman" w:eastAsia="Calibri" w:hAnsi="Times New Roman"/>
          <w:sz w:val="24"/>
          <w:szCs w:val="24"/>
        </w:rPr>
        <w:t>! Разрешаю</w:t>
      </w:r>
      <w:r>
        <w:rPr>
          <w:rFonts w:ascii="Times New Roman" w:eastAsia="Calibri" w:hAnsi="Times New Roman"/>
          <w:sz w:val="24"/>
          <w:szCs w:val="24"/>
        </w:rPr>
        <w:t xml:space="preserve">». </w:t>
      </w:r>
      <w:r>
        <w:rPr>
          <w:rFonts w:ascii="Times New Roman" w:eastAsia="Calibri" w:hAnsi="Times New Roman"/>
          <w:sz w:val="24"/>
          <w:szCs w:val="24"/>
        </w:rPr>
        <w:t xml:space="preserve">Савелию надо – кто хочет, занимайтесь, но вы тогда в проекте Раса. Это не ДП действие. Как только из какого-то проекта предлагают какую-то практику, вы относитесь чисто по этой практике к этому проекту. Если вы делаете практику в проекте Раса, вы к Савелию, не </w:t>
      </w:r>
      <w:r>
        <w:rPr>
          <w:rFonts w:ascii="Times New Roman" w:eastAsia="Calibri" w:hAnsi="Times New Roman"/>
          <w:sz w:val="24"/>
          <w:szCs w:val="24"/>
        </w:rPr>
        <w:t>к</w:t>
      </w:r>
      <w:r>
        <w:rPr>
          <w:rFonts w:ascii="Times New Roman" w:eastAsia="Calibri" w:hAnsi="Times New Roman"/>
          <w:sz w:val="24"/>
          <w:szCs w:val="24"/>
        </w:rPr>
        <w:t xml:space="preserve"> Кут Хуми. Если вы занимаетесь Школой ЭП, что-то там </w:t>
      </w:r>
      <w:r>
        <w:rPr>
          <w:rFonts w:ascii="Times New Roman" w:eastAsia="Calibri" w:hAnsi="Times New Roman"/>
          <w:sz w:val="24"/>
          <w:szCs w:val="24"/>
        </w:rPr>
        <w:t>настяжали</w:t>
      </w:r>
      <w:r>
        <w:rPr>
          <w:rFonts w:ascii="Times New Roman" w:eastAsia="Calibri" w:hAnsi="Times New Roman"/>
          <w:sz w:val="24"/>
          <w:szCs w:val="24"/>
        </w:rPr>
        <w:t xml:space="preserve"> по ЭП, это к ИВАС Александру. ЭП – это чистый Александр, это не КХ, это разработка тематики Александра. </w:t>
      </w:r>
    </w:p>
    <w:p w14:paraId="00000009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Мировой Синтез – теперь </w:t>
      </w:r>
      <w:r>
        <w:rPr>
          <w:rFonts w:ascii="Times New Roman" w:eastAsia="Calibri" w:hAnsi="Times New Roman"/>
          <w:sz w:val="24"/>
          <w:szCs w:val="24"/>
        </w:rPr>
        <w:t>к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Византию</w:t>
      </w:r>
      <w:r>
        <w:rPr>
          <w:rFonts w:ascii="Times New Roman" w:eastAsia="Calibri" w:hAnsi="Times New Roman"/>
          <w:sz w:val="24"/>
          <w:szCs w:val="24"/>
        </w:rPr>
        <w:t>, весь проект Империи перестроился на Мировой Синтез, и за это будет отвечать Византий, как направление Мирового Синтеза научного направления целого. Потому что Империя отдана в жизнь людям.</w:t>
      </w:r>
    </w:p>
    <w:p w14:paraId="0000000A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России взяли идею Империи!</w:t>
      </w:r>
    </w:p>
    <w:p w14:paraId="0000000B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02:52:00</w:t>
      </w:r>
      <w:r>
        <w:rPr>
          <w:rFonts w:ascii="Times New Roman" w:eastAsia="Calibri" w:hAnsi="Times New Roman"/>
          <w:sz w:val="24"/>
          <w:szCs w:val="24"/>
        </w:rPr>
        <w:t>_</w:t>
      </w:r>
      <w:r>
        <w:rPr>
          <w:rFonts w:ascii="Times New Roman" w:eastAsia="Calibri" w:hAnsi="Times New Roman"/>
          <w:sz w:val="24"/>
          <w:szCs w:val="24"/>
        </w:rPr>
        <w:t>Пояснения по стяжаниям проекта Раса.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Почему это полезно</w:t>
      </w:r>
      <w:r>
        <w:rPr>
          <w:rFonts w:ascii="Times New Roman" w:eastAsia="Calibri" w:hAnsi="Times New Roman"/>
          <w:sz w:val="24"/>
          <w:szCs w:val="24"/>
        </w:rPr>
        <w:t xml:space="preserve">? Выходим мы с вами в ИВДИВО-полис Отца, вышли. Вот мы в ИВДИВО-полисе Отца, у нас там своё здание. Это Физический мир </w:t>
      </w:r>
      <w:r>
        <w:rPr>
          <w:rFonts w:ascii="Times New Roman" w:eastAsia="Calibri" w:hAnsi="Times New Roman"/>
          <w:sz w:val="24"/>
          <w:szCs w:val="24"/>
        </w:rPr>
        <w:t>в</w:t>
      </w:r>
      <w:r>
        <w:rPr>
          <w:rFonts w:ascii="Times New Roman" w:eastAsia="Calibri" w:hAnsi="Times New Roman"/>
          <w:sz w:val="24"/>
          <w:szCs w:val="24"/>
        </w:rPr>
        <w:t xml:space="preserve">/с архетипа. В этом ИВДИВО-полисе Отца </w:t>
      </w:r>
      <w:r>
        <w:rPr>
          <w:rFonts w:ascii="Times New Roman" w:eastAsia="Calibri" w:hAnsi="Times New Roman"/>
          <w:sz w:val="24"/>
          <w:szCs w:val="24"/>
        </w:rPr>
        <w:t>мы</w:t>
      </w:r>
      <w:r>
        <w:rPr>
          <w:rFonts w:ascii="Times New Roman" w:eastAsia="Calibri" w:hAnsi="Times New Roman"/>
          <w:sz w:val="24"/>
          <w:szCs w:val="24"/>
        </w:rPr>
        <w:t xml:space="preserve"> какой материей стоим? По подобию. Новость для вас.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u w:val="single"/>
        </w:rPr>
        <w:t>Вы чаще всего мыслите только первым видом материи</w:t>
      </w:r>
      <w:r>
        <w:rPr>
          <w:rFonts w:ascii="Times New Roman" w:eastAsia="Calibri" w:hAnsi="Times New Roman"/>
          <w:i/>
          <w:sz w:val="24"/>
          <w:szCs w:val="24"/>
          <w:u w:val="single"/>
        </w:rPr>
        <w:t>, физическим</w:t>
      </w:r>
      <w:r>
        <w:rPr>
          <w:rFonts w:ascii="Times New Roman" w:eastAsia="Calibri" w:hAnsi="Times New Roman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Мы стоим в ИВДИВО-полисе Отца и видим только</w:t>
      </w:r>
      <w:r>
        <w:rPr>
          <w:rFonts w:ascii="Times New Roman" w:eastAsia="Calibri" w:hAnsi="Times New Roman"/>
          <w:sz w:val="24"/>
          <w:szCs w:val="24"/>
        </w:rPr>
        <w:t xml:space="preserve"> Ф</w:t>
      </w:r>
      <w:r>
        <w:rPr>
          <w:rFonts w:ascii="Times New Roman" w:eastAsia="Calibri" w:hAnsi="Times New Roman"/>
          <w:sz w:val="24"/>
          <w:szCs w:val="24"/>
        </w:rPr>
        <w:t xml:space="preserve">из. мир. А проект Расы стяжает тела на эфире, где Человек живёт ИВДИВО-полисом, но видит только эфир, но видит только астрал, ментал и т.д. </w:t>
      </w:r>
      <w:r>
        <w:rPr>
          <w:rFonts w:ascii="Times New Roman" w:eastAsia="Calibri" w:hAnsi="Times New Roman"/>
          <w:b/>
          <w:sz w:val="24"/>
          <w:szCs w:val="24"/>
        </w:rPr>
        <w:t>И 64 тела в ИВДИВО-полисе Отца, живущие только своими видами материи, но в ИВДИВО-полисе Отца</w:t>
      </w:r>
      <w:r>
        <w:rPr>
          <w:rFonts w:ascii="Times New Roman" w:eastAsia="Calibri" w:hAnsi="Times New Roman"/>
          <w:sz w:val="24"/>
          <w:szCs w:val="24"/>
        </w:rPr>
        <w:t>. И когда мы потом выходим в этот ИВДИВО-полис Отца, но там очень долгими стяжаниями, мы начинаем вдруг на себе проживать 64 вида материи.</w:t>
      </w:r>
      <w:r>
        <w:rPr>
          <w:rFonts w:ascii="Times New Roman" w:eastAsia="Calibri" w:hAnsi="Times New Roman"/>
          <w:sz w:val="24"/>
          <w:szCs w:val="24"/>
        </w:rPr>
        <w:t xml:space="preserve"> И на расу эти 64 вида материи с ИВДИВО-полиса ИВО давят. Потому что в архетипе не давят, там жизнь, а вот в ИВДИВО-полисе Отца, давят. Там Отец, который говорит: «Теперь все перестраиваются на 64 вида материи».</w:t>
      </w:r>
    </w:p>
    <w:p w14:paraId="0000000C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И проект Расы это исполняет. </w:t>
      </w:r>
      <w:r>
        <w:rPr>
          <w:rFonts w:ascii="Times New Roman" w:eastAsia="Calibri" w:hAnsi="Times New Roman"/>
          <w:i/>
          <w:sz w:val="24"/>
          <w:szCs w:val="24"/>
          <w:u w:val="single"/>
        </w:rPr>
        <w:t>Он стимулирует развитие расы</w:t>
      </w:r>
      <w:r>
        <w:rPr>
          <w:rFonts w:ascii="Times New Roman" w:eastAsia="Calibri" w:hAnsi="Times New Roman"/>
          <w:sz w:val="24"/>
          <w:szCs w:val="24"/>
        </w:rPr>
        <w:t>, где</w:t>
      </w:r>
      <w:r>
        <w:rPr>
          <w:rFonts w:ascii="Times New Roman" w:eastAsia="Calibri" w:hAnsi="Times New Roman"/>
          <w:sz w:val="24"/>
          <w:szCs w:val="24"/>
        </w:rPr>
        <w:t xml:space="preserve"> Ф</w:t>
      </w:r>
      <w:r>
        <w:rPr>
          <w:rFonts w:ascii="Times New Roman" w:eastAsia="Calibri" w:hAnsi="Times New Roman"/>
          <w:sz w:val="24"/>
          <w:szCs w:val="24"/>
        </w:rPr>
        <w:t>из. мир один, но мы не увидим даже своих тел, потому что все они будут жить в 63-рёх видах материи, других.</w:t>
      </w:r>
      <w:r>
        <w:rPr>
          <w:rFonts w:ascii="Times New Roman" w:eastAsia="Calibri" w:hAnsi="Times New Roman"/>
          <w:sz w:val="24"/>
          <w:szCs w:val="24"/>
        </w:rPr>
        <w:t xml:space="preserve"> И даже своё тело физической материи мы не увидим, потому что мы в </w:t>
      </w:r>
      <w:r>
        <w:rPr>
          <w:rFonts w:ascii="Times New Roman" w:eastAsia="Calibri" w:hAnsi="Times New Roman"/>
          <w:sz w:val="24"/>
          <w:szCs w:val="24"/>
        </w:rPr>
        <w:t xml:space="preserve">Физическом </w:t>
      </w:r>
      <w:r>
        <w:rPr>
          <w:rFonts w:ascii="Times New Roman" w:eastAsia="Calibri" w:hAnsi="Times New Roman"/>
          <w:sz w:val="24"/>
          <w:szCs w:val="24"/>
        </w:rPr>
        <w:t xml:space="preserve">мире Отца будем жить ракурсом НАШЕЙ метагалактичности, а они будут жить ракурсом их вида материи, а не всей метагалактичности, т.е. одного вида материи. Один вид материи – это ограниченное число реальностей. То есть мы будем жить всей Мг-кой, а это тело будет жить ракурсом, ну, Физического </w:t>
      </w:r>
      <w:r>
        <w:rPr>
          <w:rFonts w:ascii="Times New Roman" w:eastAsia="Calibri" w:hAnsi="Times New Roman"/>
          <w:sz w:val="24"/>
          <w:szCs w:val="24"/>
        </w:rPr>
        <w:t>вида материи</w:t>
      </w:r>
      <w:r>
        <w:rPr>
          <w:rFonts w:ascii="Times New Roman" w:eastAsia="Calibri" w:hAnsi="Times New Roman"/>
          <w:sz w:val="24"/>
          <w:szCs w:val="24"/>
        </w:rPr>
        <w:t>, пускай.</w:t>
      </w:r>
      <w:r>
        <w:rPr>
          <w:rFonts w:ascii="Times New Roman" w:eastAsia="Calibri" w:hAnsi="Times New Roman"/>
          <w:sz w:val="24"/>
          <w:szCs w:val="24"/>
        </w:rPr>
        <w:t xml:space="preserve"> Это разное восприятие.</w:t>
      </w:r>
    </w:p>
    <w:p w14:paraId="0000000D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 вот в ИВДИВО-полисе Отца ходят разные люди в 64-рёх видах материи. Все живут в одном ИВДИВО-полисе, но видят д</w:t>
      </w:r>
      <w:r>
        <w:rPr>
          <w:rFonts w:ascii="Times New Roman" w:eastAsia="Calibri" w:hAnsi="Times New Roman"/>
          <w:sz w:val="24"/>
          <w:szCs w:val="24"/>
        </w:rPr>
        <w:t>р</w:t>
      </w:r>
      <w:r>
        <w:rPr>
          <w:rFonts w:ascii="Times New Roman" w:eastAsia="Calibri" w:hAnsi="Times New Roman"/>
          <w:sz w:val="24"/>
          <w:szCs w:val="24"/>
        </w:rPr>
        <w:t xml:space="preserve">уг друга только как нижестоящие виды материи, нижестоящие миры, нижестоящие реальности, или по горизонту. </w:t>
      </w:r>
      <w:r>
        <w:rPr>
          <w:rFonts w:ascii="Times New Roman" w:eastAsia="Calibri" w:hAnsi="Times New Roman"/>
          <w:sz w:val="24"/>
          <w:szCs w:val="24"/>
        </w:rPr>
        <w:t>Вышестоящих</w:t>
      </w:r>
      <w:r>
        <w:rPr>
          <w:rFonts w:ascii="Times New Roman" w:eastAsia="Calibri" w:hAnsi="Times New Roman"/>
          <w:sz w:val="24"/>
          <w:szCs w:val="24"/>
        </w:rPr>
        <w:t xml:space="preserve"> не видят. Если мы вышли первым видом материи, иногда думая, там ли мы стоим</w:t>
      </w:r>
      <w:r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</w:t>
      </w:r>
      <w:r>
        <w:rPr>
          <w:rFonts w:ascii="Times New Roman" w:eastAsia="Calibri" w:hAnsi="Times New Roman"/>
          <w:sz w:val="24"/>
          <w:szCs w:val="24"/>
        </w:rPr>
        <w:t xml:space="preserve"> соображая, где мы стоим, и тот ли это ИВДИВО-полис, остальные 63 тела, от Эфирного до Сиаматического</w:t>
      </w:r>
      <w:r>
        <w:rPr>
          <w:rFonts w:ascii="Times New Roman" w:eastAsia="Calibri" w:hAnsi="Times New Roman"/>
          <w:sz w:val="24"/>
          <w:szCs w:val="24"/>
        </w:rPr>
        <w:t xml:space="preserve"> ни</w:t>
      </w:r>
      <w:r>
        <w:rPr>
          <w:rFonts w:ascii="Times New Roman" w:eastAsia="Calibri" w:hAnsi="Times New Roman"/>
          <w:sz w:val="24"/>
          <w:szCs w:val="24"/>
        </w:rPr>
        <w:t xml:space="preserve"> нас не видят, ни мы их не видим. Потому что они живут в этом же ИВДИВО-полисе другими видами материи. Отец их видит, мы – нет.</w:t>
      </w:r>
    </w:p>
    <w:p w14:paraId="0000000E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И от ИВДИВО-полиса Отца создаётся давление на расу, чтобы раса усвоила 64 вида материи. Этим занимается ИВАС Савелий с командой расы. </w:t>
      </w:r>
      <w:r>
        <w:rPr>
          <w:rFonts w:ascii="Times New Roman" w:eastAsia="Calibri" w:hAnsi="Times New Roman"/>
          <w:b/>
          <w:i/>
          <w:sz w:val="24"/>
          <w:szCs w:val="24"/>
        </w:rPr>
        <w:t xml:space="preserve">Я им дал разрешение. Но я не давал </w:t>
      </w:r>
      <w:r>
        <w:rPr>
          <w:rFonts w:ascii="Times New Roman" w:eastAsia="Calibri" w:hAnsi="Times New Roman"/>
          <w:b/>
          <w:i/>
          <w:sz w:val="24"/>
          <w:szCs w:val="24"/>
        </w:rPr>
        <w:t>разрешение, что все ДП будут это стяжать</w:t>
      </w:r>
      <w:r>
        <w:rPr>
          <w:rFonts w:ascii="Times New Roman" w:eastAsia="Calibri" w:hAnsi="Times New Roman"/>
          <w:sz w:val="24"/>
          <w:szCs w:val="24"/>
        </w:rPr>
        <w:t xml:space="preserve">. Но я </w:t>
      </w:r>
      <w:r>
        <w:rPr>
          <w:rFonts w:ascii="Times New Roman" w:eastAsia="Calibri" w:hAnsi="Times New Roman"/>
          <w:sz w:val="24"/>
          <w:szCs w:val="24"/>
        </w:rPr>
        <w:t>не</w:t>
      </w:r>
      <w:r>
        <w:rPr>
          <w:rFonts w:ascii="Times New Roman" w:eastAsia="Calibri" w:hAnsi="Times New Roman"/>
          <w:sz w:val="24"/>
          <w:szCs w:val="24"/>
        </w:rPr>
        <w:t xml:space="preserve"> имею права это запретить, потому что, если что-то новое проект сделал, он это публикует.</w:t>
      </w:r>
    </w:p>
    <w:p w14:paraId="0000000F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00000010">
      <w:pPr>
        <w:spacing w:after="0" w:line="240" w:lineRule="auto"/>
        <w:ind w:right="-170" w:firstLine="567"/>
        <w:jc w:val="both"/>
        <w:rPr>
          <w:rFonts w:asciiTheme="minorHAnsi" w:cstheme="minorHAnsi" w:eastAsia="Calibri" w:hAnsiTheme="minorHAnsi"/>
          <w:i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03:03:00</w:t>
      </w:r>
      <w:r>
        <w:rPr>
          <w:rFonts w:ascii="Times New Roman" w:eastAsia="Calibri" w:hAnsi="Times New Roman"/>
          <w:sz w:val="24"/>
          <w:szCs w:val="24"/>
        </w:rPr>
        <w:t>_</w:t>
      </w:r>
      <w:r>
        <w:rPr>
          <w:rFonts w:asciiTheme="minorHAnsi" w:cstheme="minorHAnsi" w:eastAsia="Calibri" w:hAnsiTheme="minorHAnsi"/>
          <w:i/>
          <w:sz w:val="24"/>
          <w:szCs w:val="24"/>
        </w:rPr>
        <w:t>В</w:t>
      </w:r>
      <w:r>
        <w:rPr>
          <w:rFonts w:asciiTheme="minorHAnsi" w:cstheme="minorHAnsi" w:eastAsia="Calibri" w:hAnsiTheme="minorHAnsi"/>
          <w:i/>
          <w:sz w:val="24"/>
          <w:szCs w:val="24"/>
        </w:rPr>
        <w:t>от у нас есть проект АО, я на прошлом Си начал стяжать АО такого-то космоса. Почему?</w:t>
      </w:r>
      <w:r>
        <w:rPr>
          <w:rFonts w:asciiTheme="minorHAnsi" w:cstheme="minorHAnsi" w:eastAsia="Calibri" w:hAnsiTheme="minorHAnsi"/>
          <w:i/>
          <w:spacing w:val="20"/>
          <w:sz w:val="24"/>
          <w:szCs w:val="24"/>
        </w:rPr>
        <w:t xml:space="preserve"> Потому что никто не стяжает АО в космосах</w:t>
      </w:r>
      <w:r>
        <w:rPr>
          <w:rFonts w:asciiTheme="minorHAnsi" w:cstheme="minorHAnsi" w:eastAsia="Calibri" w:hAnsiTheme="minorHAnsi"/>
          <w:i/>
          <w:sz w:val="24"/>
          <w:szCs w:val="24"/>
        </w:rPr>
        <w:t>. Пришлось просить у Отца и Кут Хуми сделать для космоса исключение, разрешить стяжать в космосах на Синтезах. Архетипы нельзя! Реальности нельзя! А по космосам не было запрещения. Космосы можно. Космос – для нас новая материя, мы там вообще ничего не знаем, космосы можно. АО хоть нас раскрутит на эту материю.</w:t>
      </w:r>
      <w:r>
        <w:rPr>
          <w:rFonts w:asciiTheme="minorHAnsi" w:cstheme="minorHAnsi" w:eastAsia="Calibri" w:hAnsiTheme="minorHAnsi"/>
          <w:i/>
          <w:sz w:val="24"/>
          <w:szCs w:val="24"/>
        </w:rPr>
        <w:t> </w:t>
      </w:r>
    </w:p>
    <w:p w14:paraId="00000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Theme="minorHAnsi" w:cstheme="minorHAnsi" w:eastAsia="Calibri" w:hAnsiTheme="minorHAnsi"/>
          <w:i/>
          <w:sz w:val="24"/>
          <w:szCs w:val="24"/>
        </w:rPr>
        <w:t>Но так как космосы не стяжаются ни первым космосом, ни вторым, а начинаются только с третьего, там всё равно всё индивидуально проходит.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00000012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00000013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Проект Раса стимулирует виды материи.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Если они там будут жить, они будут давить на развитие расы. Отец творит расу. Если в его ИВДИВО-полисе живёт 64 тела в разных видах материи, то Отец проецирует 64 вида материи на развитие расы, потому что такие Ч-З там живут. </w:t>
      </w:r>
      <w:r>
        <w:rPr>
          <w:rFonts w:ascii="Times New Roman" w:eastAsia="Calibri" w:hAnsi="Times New Roman"/>
          <w:i/>
          <w:sz w:val="24"/>
          <w:szCs w:val="24"/>
          <w:u w:val="single"/>
        </w:rPr>
        <w:t>Хотите в этом участвовать – я запретить не могу. Это ваши дополнительные Полномочные реализации. По вашим Полномочиям это можно делать. Не хотите в этом участвовать – не участвуйте</w:t>
      </w:r>
      <w:r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00000014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03:10:00. </w:t>
      </w:r>
      <w:r>
        <w:rPr>
          <w:rFonts w:ascii="Times New Roman" w:eastAsia="Calibri" w:hAnsi="Times New Roman"/>
          <w:sz w:val="24"/>
          <w:szCs w:val="24"/>
        </w:rPr>
        <w:t>В ИВДИВО-полисе Отца действуют 64 в</w:t>
      </w:r>
      <w:r>
        <w:rPr>
          <w:rFonts w:ascii="Times New Roman" w:eastAsia="Calibri" w:hAnsi="Times New Roman"/>
          <w:sz w:val="24"/>
          <w:szCs w:val="24"/>
        </w:rPr>
        <w:t>ида материи, а мы видим ИВДИВО-полис только одним физическим видом материи – стоят здания, дорожки, деревья. Это чисто физический взгляд. Это экстраполяция нашего города туда. Но там ещё есть другие виды материи, где тоже ИВДИВО-полис одновременно живёт и действует физическим ракурсом синтеза архетипов.</w:t>
      </w:r>
    </w:p>
    <w:p w14:paraId="00000015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00000016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i/>
          <w:sz w:val="24"/>
          <w:szCs w:val="24"/>
        </w:rPr>
      </w:pPr>
      <w:bookmarkStart w:id="0" w:name="_GoBack"/>
      <w:r>
        <w:rPr>
          <w:rFonts w:ascii="Times New Roman" w:eastAsia="Calibri" w:hAnsi="Times New Roman"/>
          <w:i/>
          <w:sz w:val="24"/>
          <w:szCs w:val="24"/>
        </w:rPr>
        <w:t>Набор текста:</w:t>
      </w:r>
      <w:r>
        <w:rPr>
          <w:rFonts w:ascii="Times New Roman" w:eastAsia="Calibri" w:hAnsi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</w:rPr>
        <w:t>Аватаресса ИВО ИВДИВО-космической ВШС ИВО Писаренко Ольга, ИВДИВО Харьков</w:t>
      </w:r>
    </w:p>
    <w:p w14:paraId="00000017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bookmarkEnd w:id="0"/>
    </w:p>
    <w:sectPr>
      <w:headerReference w:type="default" r:id="rId16"/>
      <w:headerReference w:type="first" r:id="rId17"/>
      <w:headerReference w:type="even" r:id="rId18"/>
      <w:footerReference w:type="default" r:id="rId19"/>
      <w:footerReference w:type="first" r:id="rId20"/>
      <w:footerReference w:type="even" r:id="rId21"/>
      <w:pgSz w:w="11906" w:h="16838"/>
      <w:pgMar w:top="1134" w:right="850" w:bottom="567" w:left="851" w:header="284" w:footer="34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4000acff" w:usb2="00000009" w:usb3="00000000" w:csb0="0000019f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 w:val="on"/>
    <w:pitch w:val="default"/>
  </w:font>
  <w:font w:name="Microsoft YaHei">
    <w:panose1 w:val="020b0503020204020204"/>
    <w:charset w:val="86"/>
    <w:family w:val="swiss"/>
    <w:pitch w:val="variable"/>
    <w:sig w:usb0="00000000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1D">
    <w:pPr>
      <w:pStyle w:val="Footer"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0000001E">
    <w:pPr>
      <w:pStyle w:val="Footer"/>
      <w:rPr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1F">
    <w:pPr>
      <w:pStyle w:val="Footer"/>
      <w:rPr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20">
    <w:pPr>
      <w:pStyle w:val="Footer"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18">
    <w:pPr>
      <w:spacing w:after="0" w:line="240" w:lineRule="auto"/>
      <w:ind w:left="40" w:right="-170"/>
      <w:jc w:val="center"/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</w:pPr>
    <w:r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11</w:t>
    </w:r>
    <w:r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3</w:t>
    </w:r>
    <w:r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 xml:space="preserve"> (0</w:t>
    </w:r>
    <w:r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9</w:t>
    </w:r>
    <w:r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) ИВДИВО-Синтез Изначально Вышестоящего Человека ИВО</w:t>
    </w:r>
  </w:p>
  <w:p w14:paraId="00000019">
    <w:pPr>
      <w:spacing w:after="0" w:line="240" w:lineRule="auto"/>
      <w:jc w:val="center"/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</w:pPr>
    <w:r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Иркутск-Ангарск-Байкальск</w:t>
    </w:r>
  </w:p>
  <w:p w14:paraId="0000001A">
    <w:pPr>
      <w:pStyle w:val="Heading2"/>
      <w:shd w:val="clear" w:color="auto" w:fill="ffffff"/>
      <w:tabs>
        <w:tab w:val="center" w:pos="5102"/>
        <w:tab w:val="left" w:pos="7893"/>
        <w:tab w:val="right" w:pos="10205"/>
      </w:tabs>
      <w:spacing w:before="0" w:after="0" w:line="240" w:lineRule="auto"/>
      <w:rPr>
        <w:rFonts w:ascii="Times New Roman" w:hAnsi="Times New Roman"/>
      </w:rPr>
    </w:pPr>
    <w:r>
      <w:rPr>
        <w:rFonts w:ascii="Times New Roman" w:hAnsi="Times New Roman"/>
        <w:b/>
        <w:bCs/>
        <w:smallCaps w:val="off"/>
        <w:color w:val="2c2b2b"/>
        <w:spacing w:val="0"/>
        <w:sz w:val="20"/>
        <w:szCs w:val="20"/>
        <w:shd w:val="clear" w:color="auto" w:fill="ffffff"/>
        <w:lang w:val="ru-RU"/>
      </w:rPr>
      <w:tab/>
    </w:r>
    <w:r>
      <w:rPr>
        <w:rFonts w:ascii="Times New Roman" w:hAnsi="Times New Roman"/>
        <w:b/>
        <w:bCs/>
        <w:smallCaps w:val="off"/>
        <w:color w:val="2c2b2b"/>
        <w:spacing w:val="0"/>
        <w:sz w:val="20"/>
        <w:szCs w:val="20"/>
        <w:shd w:val="clear" w:color="auto" w:fill="ffffff"/>
        <w:lang w:val="ru-RU"/>
      </w:rPr>
      <w:t>15-16 ноября 2025г. Виталий Сердюк</w:t>
    </w:r>
    <w:r>
      <w:rPr>
        <w:rFonts w:ascii="Times New Roman" w:hAnsi="Times New Roman"/>
        <w:b/>
        <w:bCs/>
        <w:smallCaps w:val="off"/>
        <w:color w:val="2c2b2b"/>
        <w:spacing w:val="0"/>
        <w:sz w:val="20"/>
        <w:szCs w:val="20"/>
        <w:shd w:val="clear" w:color="auto" w:fill="ffffff"/>
        <w:lang w:val="ru-RU"/>
      </w:rPr>
      <w:tab/>
    </w:r>
    <w:r>
      <w:rPr>
        <w:rFonts w:ascii="Times New Roman" w:hAnsi="Times New Roman"/>
        <w:b/>
        <w:bCs/>
        <w:smallCaps w:val="off"/>
        <w:color w:val="2c2b2b"/>
        <w:spacing w:val="0"/>
        <w:sz w:val="20"/>
        <w:szCs w:val="20"/>
        <w:shd w:val="clear" w:color="auto" w:fill="ffffff"/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1B">
    <w:pPr>
      <w:pStyle w:val="Header"/>
      <w:rPr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1C"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3240" w:hanging="360"/>
      </w:pPr>
      <w:rPr>
        <w:rFonts w:hint="default"/>
        <w:sz w:val="6"/>
        <w:szCs w:val="6"/>
      </w:rPr>
    </w:lvl>
    <w:lvl w:ilvl="1" w:tentative="1">
      <w:start w:val="1"/>
      <w:numFmt w:val="lowerLetter"/>
      <w:lvlText w:val="%2."/>
      <w:lvlJc w:val="left"/>
      <w:pPr>
        <w:ind w:left="3960" w:hanging="360"/>
      </w:pPr>
    </w:lvl>
    <w:lvl w:ilvl="2" w:tentative="1">
      <w:start w:val="1"/>
      <w:numFmt w:val="lowerRoman"/>
      <w:lvlText w:val="%3."/>
      <w:lvlJc w:val="right"/>
      <w:pPr>
        <w:ind w:left="4680" w:hanging="180"/>
      </w:pPr>
    </w:lvl>
    <w:lvl w:ilvl="3" w:tentative="1">
      <w:start w:val="1"/>
      <w:numFmt w:val="decimal"/>
      <w:lvlText w:val="%4."/>
      <w:lvlJc w:val="left"/>
      <w:pPr>
        <w:ind w:left="5400" w:hanging="360"/>
      </w:pPr>
    </w:lvl>
    <w:lvl w:ilvl="4" w:tentative="1">
      <w:start w:val="1"/>
      <w:numFmt w:val="lowerLetter"/>
      <w:lvlText w:val="%5."/>
      <w:lvlJc w:val="left"/>
      <w:pPr>
        <w:ind w:left="6120" w:hanging="360"/>
      </w:pPr>
    </w:lvl>
    <w:lvl w:ilvl="5" w:tentative="1">
      <w:start w:val="1"/>
      <w:numFmt w:val="lowerRoman"/>
      <w:lvlText w:val="%6."/>
      <w:lvlJc w:val="right"/>
      <w:pPr>
        <w:ind w:left="6840" w:hanging="180"/>
      </w:pPr>
    </w:lvl>
    <w:lvl w:ilvl="6" w:tentative="1">
      <w:start w:val="1"/>
      <w:numFmt w:val="decimal"/>
      <w:lvlText w:val="%7."/>
      <w:lvlJc w:val="left"/>
      <w:pPr>
        <w:ind w:left="7560" w:hanging="360"/>
      </w:pPr>
    </w:lvl>
    <w:lvl w:ilvl="7" w:tentative="1">
      <w:start w:val="1"/>
      <w:numFmt w:val="lowerLetter"/>
      <w:lvlText w:val="%8."/>
      <w:lvlJc w:val="left"/>
      <w:pPr>
        <w:ind w:left="8280" w:hanging="360"/>
      </w:pPr>
    </w:lvl>
    <w:lvl w:ilvl="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F0"/>
    <w:rsid w:val="000069C8"/>
    <w:rsid w:val="000224DB"/>
    <w:rsid w:val="00093A50"/>
    <w:rsid w:val="000B0240"/>
    <w:rsid w:val="000C7FDF"/>
    <w:rsid w:val="000D04C4"/>
    <w:rsid w:val="000D690C"/>
    <w:rsid w:val="000E168B"/>
    <w:rsid w:val="00103A6B"/>
    <w:rsid w:val="00113002"/>
    <w:rsid w:val="001344EE"/>
    <w:rsid w:val="00144CAC"/>
    <w:rsid w:val="00163686"/>
    <w:rsid w:val="001654D1"/>
    <w:rsid w:val="00176CA5"/>
    <w:rsid w:val="0019218A"/>
    <w:rsid w:val="001A521A"/>
    <w:rsid w:val="001C549F"/>
    <w:rsid w:val="002151E3"/>
    <w:rsid w:val="00236060"/>
    <w:rsid w:val="00237446"/>
    <w:rsid w:val="00261E27"/>
    <w:rsid w:val="00266135"/>
    <w:rsid w:val="002865B8"/>
    <w:rsid w:val="00291DE6"/>
    <w:rsid w:val="002B09EF"/>
    <w:rsid w:val="002B2CAA"/>
    <w:rsid w:val="002D1582"/>
    <w:rsid w:val="002D7FB5"/>
    <w:rsid w:val="002E392F"/>
    <w:rsid w:val="002E7CFC"/>
    <w:rsid w:val="003061A9"/>
    <w:rsid w:val="00331BCF"/>
    <w:rsid w:val="003332D1"/>
    <w:rsid w:val="00367D85"/>
    <w:rsid w:val="00372CA0"/>
    <w:rsid w:val="0037399E"/>
    <w:rsid w:val="003934DD"/>
    <w:rsid w:val="003A4D5F"/>
    <w:rsid w:val="003B020F"/>
    <w:rsid w:val="003C2C45"/>
    <w:rsid w:val="003D761A"/>
    <w:rsid w:val="003F46BA"/>
    <w:rsid w:val="003F6E49"/>
    <w:rsid w:val="00400390"/>
    <w:rsid w:val="0042023F"/>
    <w:rsid w:val="004337EA"/>
    <w:rsid w:val="004342A2"/>
    <w:rsid w:val="00463792"/>
    <w:rsid w:val="004722F6"/>
    <w:rsid w:val="00492011"/>
    <w:rsid w:val="004A2393"/>
    <w:rsid w:val="004A430E"/>
    <w:rsid w:val="00545AB4"/>
    <w:rsid w:val="00554C4B"/>
    <w:rsid w:val="00563F0B"/>
    <w:rsid w:val="00566915"/>
    <w:rsid w:val="005906E9"/>
    <w:rsid w:val="005C6215"/>
    <w:rsid w:val="005D22B1"/>
    <w:rsid w:val="005D4F5C"/>
    <w:rsid w:val="005D6843"/>
    <w:rsid w:val="005F551C"/>
    <w:rsid w:val="00600636"/>
    <w:rsid w:val="00600BB1"/>
    <w:rsid w:val="006149F5"/>
    <w:rsid w:val="00622944"/>
    <w:rsid w:val="006442F1"/>
    <w:rsid w:val="006602E3"/>
    <w:rsid w:val="00662B0F"/>
    <w:rsid w:val="00665CD9"/>
    <w:rsid w:val="0067188F"/>
    <w:rsid w:val="00672AE7"/>
    <w:rsid w:val="0068432A"/>
    <w:rsid w:val="006A54E2"/>
    <w:rsid w:val="006B11D7"/>
    <w:rsid w:val="006B5953"/>
    <w:rsid w:val="006C272A"/>
    <w:rsid w:val="006D0187"/>
    <w:rsid w:val="006E0D21"/>
    <w:rsid w:val="00700775"/>
    <w:rsid w:val="007216DF"/>
    <w:rsid w:val="00737709"/>
    <w:rsid w:val="00765CED"/>
    <w:rsid w:val="00770AF1"/>
    <w:rsid w:val="00781EA3"/>
    <w:rsid w:val="007A1367"/>
    <w:rsid w:val="007A4A78"/>
    <w:rsid w:val="007A6BE5"/>
    <w:rsid w:val="007B0DE5"/>
    <w:rsid w:val="007B4667"/>
    <w:rsid w:val="008004AF"/>
    <w:rsid w:val="008239CA"/>
    <w:rsid w:val="008252C0"/>
    <w:rsid w:val="00831743"/>
    <w:rsid w:val="00865613"/>
    <w:rsid w:val="008B01AE"/>
    <w:rsid w:val="008B0886"/>
    <w:rsid w:val="008D5CBA"/>
    <w:rsid w:val="008D5E5F"/>
    <w:rsid w:val="00923201"/>
    <w:rsid w:val="00943B76"/>
    <w:rsid w:val="009505C1"/>
    <w:rsid w:val="00957E99"/>
    <w:rsid w:val="00982F22"/>
    <w:rsid w:val="00984AFC"/>
    <w:rsid w:val="009905B6"/>
    <w:rsid w:val="00991FC5"/>
    <w:rsid w:val="00995AC1"/>
    <w:rsid w:val="009A79D1"/>
    <w:rsid w:val="009A7CC1"/>
    <w:rsid w:val="009C795F"/>
    <w:rsid w:val="009E79AC"/>
    <w:rsid w:val="009F63C7"/>
    <w:rsid w:val="00A015EC"/>
    <w:rsid w:val="00A05506"/>
    <w:rsid w:val="00A1500B"/>
    <w:rsid w:val="00A15C14"/>
    <w:rsid w:val="00A25E07"/>
    <w:rsid w:val="00A3176C"/>
    <w:rsid w:val="00A33E9B"/>
    <w:rsid w:val="00A65785"/>
    <w:rsid w:val="00A7402D"/>
    <w:rsid w:val="00AA18D6"/>
    <w:rsid w:val="00AC60AB"/>
    <w:rsid w:val="00AD41B1"/>
    <w:rsid w:val="00AD7334"/>
    <w:rsid w:val="00AD738F"/>
    <w:rsid w:val="00AE7E69"/>
    <w:rsid w:val="00B25B81"/>
    <w:rsid w:val="00B2795D"/>
    <w:rsid w:val="00B54744"/>
    <w:rsid w:val="00B54B53"/>
    <w:rsid w:val="00B82934"/>
    <w:rsid w:val="00BB0B8B"/>
    <w:rsid w:val="00BB5C0E"/>
    <w:rsid w:val="00BD6DC9"/>
    <w:rsid w:val="00BF3AEB"/>
    <w:rsid w:val="00C16812"/>
    <w:rsid w:val="00C2122A"/>
    <w:rsid w:val="00C36967"/>
    <w:rsid w:val="00C60EAE"/>
    <w:rsid w:val="00C63F46"/>
    <w:rsid w:val="00C671A5"/>
    <w:rsid w:val="00C82065"/>
    <w:rsid w:val="00C96BBB"/>
    <w:rsid w:val="00CA459C"/>
    <w:rsid w:val="00CA5DF3"/>
    <w:rsid w:val="00CB01F0"/>
    <w:rsid w:val="00CB5CB2"/>
    <w:rsid w:val="00CE1CFA"/>
    <w:rsid w:val="00CE3B82"/>
    <w:rsid w:val="00D0722A"/>
    <w:rsid w:val="00D14FD6"/>
    <w:rsid w:val="00D2089D"/>
    <w:rsid w:val="00D2337A"/>
    <w:rsid w:val="00D25409"/>
    <w:rsid w:val="00D3000A"/>
    <w:rsid w:val="00D47856"/>
    <w:rsid w:val="00D501FF"/>
    <w:rsid w:val="00D52478"/>
    <w:rsid w:val="00D83A7F"/>
    <w:rsid w:val="00D8485B"/>
    <w:rsid w:val="00DA5E90"/>
    <w:rsid w:val="00DA70FB"/>
    <w:rsid w:val="00DC2F5D"/>
    <w:rsid w:val="00DE6570"/>
    <w:rsid w:val="00E23408"/>
    <w:rsid w:val="00E23697"/>
    <w:rsid w:val="00E41149"/>
    <w:rsid w:val="00E4443A"/>
    <w:rsid w:val="00E5736B"/>
    <w:rsid w:val="00E72D6E"/>
    <w:rsid w:val="00E94AEB"/>
    <w:rsid w:val="00EA4490"/>
    <w:rsid w:val="00EC68D6"/>
    <w:rsid w:val="00EE3885"/>
    <w:rsid w:val="00EE6276"/>
    <w:rsid w:val="00EF6BC3"/>
    <w:rsid w:val="00F41F26"/>
    <w:rsid w:val="00F46159"/>
    <w:rsid w:val="00F466A1"/>
    <w:rsid w:val="00F604FD"/>
    <w:rsid w:val="00F610C3"/>
    <w:rsid w:val="00F70823"/>
    <w:rsid w:val="00F95592"/>
    <w:rsid w:val="00FA284A"/>
    <w:rsid w:val="00FB0D7A"/>
    <w:rsid w:val="00FB1A28"/>
    <w:rsid w:val="00FD66AD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4ED4C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>
      <w:rFonts w:ascii="Calibri" w:cs="Times New Roman" w:eastAsia="Times New Roman" w:hAnsi="Calibri"/>
    </w:rPr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spacing w:before="300" w:after="40"/>
      <w:jc w:val="center"/>
    </w:pPr>
    <w:rPr>
      <w:rFonts w:asciiTheme="minorHAnsi" w:hAnsiTheme="minorHAnsi"/>
      <w:b/>
      <w:smallCaps/>
      <w:spacing w:val="5"/>
      <w:szCs w:val="32"/>
    </w:rPr>
  </w:style>
  <w:style w:type="paragraph" w:styleId="Heading2">
    <w:name w:val="Heading 2"/>
    <w:basedOn w:val="Normal"/>
    <w:next w:val="Normal"/>
    <w:link w:val="Заголовок2Знак"/>
    <w:uiPriority w:val="9"/>
    <w:unhideWhenUsed w:val="on"/>
    <w:qFormat w:val="on"/>
    <w:pPr>
      <w:spacing w:before="240" w:after="80"/>
    </w:pPr>
    <w:rPr>
      <w:rFonts w:asciiTheme="minorHAnsi" w:eastAsiaTheme="minorEastAsia" w:hAnsiTheme="minorHAnsi"/>
      <w:smallCaps/>
      <w:spacing w:val="5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Title">
    <w:name w:val="Title"/>
    <w:basedOn w:val="Heading1"/>
    <w:next w:val="BodyText"/>
    <w:link w:val="НазваниеЗнак"/>
    <w:uiPriority w:val="99"/>
    <w:qFormat w:val="on"/>
    <w:pPr>
      <w:keepNext w:val="on"/>
      <w:tabs>
        <w:tab w:val="num" w:pos="0"/>
      </w:tabs>
      <w:spacing w:before="240"/>
    </w:pPr>
    <w:rPr>
      <w:rFonts w:cs="Lohit Devanagari" w:eastAsia="Noto Sans CJK SC"/>
      <w:smallCaps w:val="off"/>
      <w:spacing w:val="0"/>
      <w:szCs w:val="56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Lohit Devanagari" w:eastAsia="Noto Sans CJK SC" w:hAnsi="Times New Roman"/>
      <w:b/>
      <w:sz w:val="24"/>
      <w:szCs w:val="56"/>
    </w:r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b/>
      <w:smallCaps/>
      <w:spacing w:val="5"/>
      <w:sz w:val="24"/>
      <w:szCs w:val="32"/>
    </w:rPr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ascii="Times New Roman" w:hAnsi="Times New Roman"/>
      <w:sz w:val="24"/>
      <w:szCs w:val="24"/>
    </w:rPr>
  </w:style>
  <w:style w:type="paragraph" w:customStyle="1" w:styleId="Заголовок1">
    <w:name w:val="Заголовок1"/>
    <w:basedOn w:val="Normal"/>
    <w:next w:val="BodyText"/>
    <w:uiPriority w:val="99"/>
    <w:qFormat w:val="on"/>
    <w:pPr>
      <w:keepNext w:val="on"/>
      <w:spacing w:before="240"/>
      <w:jc w:val="center"/>
    </w:pPr>
    <w:rPr>
      <w:rFonts w:cs="Lucida Sans" w:eastAsia="Microsoft YaHei"/>
      <w:b/>
      <w:szCs w:val="28"/>
      <w:lang w:val="en-US" w:bidi="en-US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rPr>
      <w:rFonts w:ascii="Times New Roman" w:hAnsi="Times New Roman"/>
      <w:sz w:val="24"/>
    </w:rPr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rPr>
      <w:rFonts w:ascii="Times New Roman" w:hAnsi="Times New Roman"/>
      <w:sz w:val="24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eastAsiaTheme="minorEastAsia"/>
      <w:smallCaps/>
      <w:spacing w:val="5"/>
      <w:sz w:val="28"/>
      <w:szCs w:val="28"/>
      <w:lang w:val="en-US" w:bidi="en-US"/>
    </w:rPr>
  </w:style>
  <w:style w:type="paragraph" w:styleId="NoSpacing">
    <w:name w:val="No Spacing"/>
    <w:link w:val="БезинтервалаЗнак"/>
    <w:uiPriority w:val="99"/>
    <w:qFormat w:val="on"/>
    <w:pPr>
      <w:spacing w:after="0" w:line="240" w:lineRule="auto"/>
    </w:pPr>
    <w:rPr>
      <w:rFonts w:ascii="Calibri" w:cs="Times New Roman" w:eastAsia="Calibri" w:hAnsi="Calibri"/>
    </w:rPr>
  </w:style>
  <w:style w:type="character" w:customStyle="1" w:styleId="БезинтервалаЗнак">
    <w:name w:val="Без интервала Знак"/>
    <w:link w:val="NoSpacing"/>
    <w:uiPriority w:val="99"/>
    <w:rPr>
      <w:rFonts w:ascii="Calibri" w:cs="Times New Roman" w:eastAsia="Calibri" w:hAnsi="Calibri"/>
    </w:rPr>
  </w:style>
  <w:style w:type="paragraph" w:styleId="ListParagraph">
    <w:name w:val="List Paragraph"/>
    <w:basedOn w:val="Normal"/>
    <w:link w:val="АбзацспискаЗнак"/>
    <w:uiPriority w:val="99"/>
    <w:qFormat w:val="on"/>
    <w:pPr>
      <w:ind w:left="720"/>
      <w:contextualSpacing w:val="on"/>
    </w:pPr>
    <w:rPr>
      <w:rFonts w:ascii="Times New Roman" w:hAnsi="Times New Roman"/>
      <w:sz w:val="24"/>
    </w:rPr>
  </w:style>
  <w:style w:type="character" w:customStyle="1" w:styleId="АбзацспискаЗнак">
    <w:name w:val="Абзац списка Знак"/>
    <w:basedOn w:val="DefaultParagraphFont"/>
    <w:link w:val="ListParagraph"/>
    <w:uiPriority w:val="99"/>
    <w:rPr>
      <w:rFonts w:ascii="Times New Roman" w:cs="Times New Roman" w:eastAsia="Times New Roman" w:hAnsi="Times New Roman"/>
      <w:sz w:val="24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eastAsia="Times New Roman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7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342A2"/>
    <w:pPr>
      <w:spacing w:before="300" w:after="40"/>
      <w:jc w:val="center"/>
      <w:outlineLvl w:val="0"/>
    </w:pPr>
    <w:rPr>
      <w:rFonts w:asciiTheme="minorHAnsi" w:hAnsiTheme="minorHAnsi"/>
      <w:b/>
      <w:smallCaps/>
      <w:spacing w:val="5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01F0"/>
    <w:pPr>
      <w:spacing w:before="240" w:after="80"/>
      <w:outlineLvl w:val="1"/>
    </w:pPr>
    <w:rPr>
      <w:rFonts w:asciiTheme="minorHAnsi" w:eastAsiaTheme="minorEastAsia" w:hAnsiTheme="minorHAnsi"/>
      <w:smallCaps/>
      <w:spacing w:val="5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tabs>
        <w:tab w:val="num" w:pos="0"/>
      </w:tabs>
      <w:suppressAutoHyphens/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Название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4342A2"/>
    <w:rPr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pacing w:before="240"/>
      <w:jc w:val="center"/>
    </w:pPr>
    <w:rPr>
      <w:rFonts w:eastAsia="Microsoft YaHei" w:cs="Lucida Sans"/>
      <w:b/>
      <w:szCs w:val="28"/>
      <w:lang w:val="en-US" w:bidi="en-US"/>
    </w:rPr>
  </w:style>
  <w:style w:type="paragraph" w:styleId="a7">
    <w:name w:val="header"/>
    <w:basedOn w:val="a"/>
    <w:link w:val="a8"/>
    <w:uiPriority w:val="99"/>
    <w:unhideWhenUsed/>
    <w:rsid w:val="00CB01F0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CB01F0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CB01F0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CB01F0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CB01F0"/>
    <w:rPr>
      <w:rFonts w:eastAsiaTheme="minorEastAsia"/>
      <w:smallCaps/>
      <w:spacing w:val="5"/>
      <w:sz w:val="28"/>
      <w:szCs w:val="28"/>
      <w:lang w:val="en-US" w:bidi="en-US"/>
    </w:rPr>
  </w:style>
  <w:style w:type="paragraph" w:styleId="ab">
    <w:name w:val="No Spacing"/>
    <w:link w:val="ac"/>
    <w:qFormat/>
    <w:rsid w:val="00D524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locked/>
    <w:rsid w:val="00D52478"/>
    <w:rPr>
      <w:rFonts w:ascii="Calibri" w:eastAsia="Calibri" w:hAnsi="Calibri" w:cs="Times New Roman"/>
    </w:rPr>
  </w:style>
  <w:style w:type="paragraph" w:styleId="ad">
    <w:name w:val="List Paragraph"/>
    <w:basedOn w:val="a"/>
    <w:link w:val="ae"/>
    <w:qFormat/>
    <w:rsid w:val="00D52478"/>
    <w:pPr>
      <w:ind w:left="720"/>
      <w:contextualSpacing/>
    </w:pPr>
    <w:rPr>
      <w:rFonts w:ascii="Times New Roman" w:hAnsi="Times New Roman"/>
      <w:sz w:val="24"/>
    </w:rPr>
  </w:style>
  <w:style w:type="character" w:customStyle="1" w:styleId="ae">
    <w:name w:val="Абзац списка Знак"/>
    <w:basedOn w:val="a0"/>
    <w:link w:val="ad"/>
    <w:rsid w:val="00D52478"/>
    <w:rPr>
      <w:rFonts w:ascii="Times New Roman" w:eastAsia="Times New Roman" w:hAnsi="Times New Roman" w:cs="Times New Roman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C6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F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header" Target="header3.xml"/><Relationship Id="rId19" Type="http://schemas.openxmlformats.org/officeDocument/2006/relationships/footer" Target="footer1.xml"/><Relationship Id="rId2" Type="http://schemas.openxmlformats.org/officeDocument/2006/relationships/styles" Target="styles.xml"/><Relationship Id="rId20" Type="http://schemas.openxmlformats.org/officeDocument/2006/relationships/footer" Target="footer2.xml"/><Relationship Id="rId21" Type="http://schemas.openxmlformats.org/officeDocument/2006/relationships/footer" Target="footer3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footer3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header3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Ксения</cp:lastModifiedBy>
</cp:coreProperties>
</file>